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FF3C" w14:textId="1F7BCC12" w:rsidR="00234D17" w:rsidRDefault="00234D17" w:rsidP="00234D17">
      <w:pPr>
        <w:rPr>
          <w:b/>
          <w:bCs/>
        </w:rPr>
      </w:pPr>
      <w:r>
        <w:rPr>
          <w:b/>
          <w:bCs/>
        </w:rPr>
        <w:t>Elementary David C. Cook Sunday School Lessons Bible in Life</w:t>
      </w:r>
    </w:p>
    <w:p w14:paraId="4A9EB0BA" w14:textId="654BB046" w:rsidR="002B56E1" w:rsidRDefault="00234D17" w:rsidP="002B56E1">
      <w:pPr>
        <w:pStyle w:val="NoSpacing"/>
      </w:pPr>
      <w:r>
        <w:t>This Quarter:</w:t>
      </w:r>
      <w:r w:rsidR="002B56E1">
        <w:t xml:space="preserve"> Winter </w:t>
      </w:r>
      <w:r w:rsidR="00126D78">
        <w:t>2026</w:t>
      </w:r>
    </w:p>
    <w:p w14:paraId="44EE9DDF" w14:textId="77777777" w:rsidR="002B56E1" w:rsidRDefault="002B56E1" w:rsidP="002B56E1">
      <w:pPr>
        <w:pStyle w:val="NoSpacing"/>
      </w:pPr>
      <w:r w:rsidRPr="00625C0F">
        <w:rPr>
          <w:u w:val="single"/>
        </w:rPr>
        <w:t>January</w:t>
      </w:r>
      <w:r>
        <w:t xml:space="preserve">: </w:t>
      </w:r>
      <w:r w:rsidRPr="00625C0F">
        <w:rPr>
          <w:b/>
          <w:bCs/>
        </w:rPr>
        <w:t>Jesus Is</w:t>
      </w:r>
    </w:p>
    <w:p w14:paraId="112B46BC" w14:textId="77777777" w:rsidR="002B56E1" w:rsidRDefault="002B56E1" w:rsidP="002B56E1">
      <w:pPr>
        <w:pStyle w:val="NoSpacing"/>
      </w:pPr>
      <w:r w:rsidRPr="00625C0F">
        <w:rPr>
          <w:u w:val="single"/>
        </w:rPr>
        <w:t>Scripture</w:t>
      </w:r>
      <w:r>
        <w:t xml:space="preserve">: </w:t>
      </w:r>
      <w:r w:rsidRPr="00625C0F">
        <w:rPr>
          <w:b/>
          <w:bCs/>
        </w:rPr>
        <w:t>Matthew, Luke, and John</w:t>
      </w:r>
    </w:p>
    <w:p w14:paraId="44456227" w14:textId="77777777" w:rsidR="002B56E1" w:rsidRDefault="002B56E1" w:rsidP="002B56E1">
      <w:pPr>
        <w:pStyle w:val="NoSpacing"/>
      </w:pPr>
      <w:r w:rsidRPr="00625C0F">
        <w:rPr>
          <w:u w:val="single"/>
        </w:rPr>
        <w:t>Value</w:t>
      </w:r>
      <w:r>
        <w:t xml:space="preserve">: </w:t>
      </w:r>
      <w:r w:rsidRPr="00625C0F">
        <w:rPr>
          <w:b/>
          <w:bCs/>
        </w:rPr>
        <w:t>Faith</w:t>
      </w:r>
    </w:p>
    <w:p w14:paraId="34D3536D" w14:textId="77777777" w:rsidR="002B56E1" w:rsidRPr="00F24CB7" w:rsidRDefault="002B56E1" w:rsidP="002B56E1">
      <w:pPr>
        <w:pStyle w:val="NoSpacing"/>
      </w:pPr>
      <w:r w:rsidRPr="00F24CB7">
        <w:t>February: Jesus said</w:t>
      </w:r>
    </w:p>
    <w:p w14:paraId="2A344D99" w14:textId="77777777" w:rsidR="002B56E1" w:rsidRPr="00F24CB7" w:rsidRDefault="002B56E1" w:rsidP="002B56E1">
      <w:pPr>
        <w:pStyle w:val="NoSpacing"/>
      </w:pPr>
      <w:r w:rsidRPr="00F24CB7">
        <w:t>Scripture: Matthew and Luke</w:t>
      </w:r>
    </w:p>
    <w:p w14:paraId="3391A79F" w14:textId="77777777" w:rsidR="002B56E1" w:rsidRPr="002F1024" w:rsidRDefault="002B56E1" w:rsidP="002B56E1">
      <w:pPr>
        <w:pStyle w:val="NoSpacing"/>
      </w:pPr>
      <w:r w:rsidRPr="00F24CB7">
        <w:t>Value: Unselfishness</w:t>
      </w:r>
      <w:r w:rsidRPr="00625C0F">
        <w:rPr>
          <w:b/>
          <w:bCs/>
        </w:rPr>
        <w:t xml:space="preserve">  </w:t>
      </w:r>
      <w:r>
        <w:t xml:space="preserve">        </w:t>
      </w:r>
    </w:p>
    <w:p w14:paraId="4F167DC6" w14:textId="77777777" w:rsidR="00234D17" w:rsidRDefault="00234D17" w:rsidP="00234D17">
      <w:pPr>
        <w:pStyle w:val="NoSpacing"/>
      </w:pPr>
    </w:p>
    <w:p w14:paraId="59F25086" w14:textId="3EFCF86D" w:rsidR="00234D17" w:rsidRPr="00234D17" w:rsidRDefault="00234D17" w:rsidP="00234D17">
      <w:pPr>
        <w:pStyle w:val="NoSpacing"/>
        <w:rPr>
          <w:b/>
          <w:bCs/>
        </w:rPr>
      </w:pPr>
      <w:r w:rsidRPr="00234D17">
        <w:rPr>
          <w:b/>
          <w:bCs/>
        </w:rPr>
        <w:t>Unit 1</w:t>
      </w:r>
      <w:r w:rsidR="003800D4">
        <w:rPr>
          <w:b/>
          <w:bCs/>
        </w:rPr>
        <w:t>7</w:t>
      </w:r>
      <w:r w:rsidRPr="00234D17">
        <w:rPr>
          <w:b/>
          <w:bCs/>
        </w:rPr>
        <w:t xml:space="preserve"> – </w:t>
      </w:r>
      <w:r w:rsidR="00CF6690">
        <w:rPr>
          <w:b/>
          <w:bCs/>
        </w:rPr>
        <w:t xml:space="preserve">Who Jesus Is </w:t>
      </w:r>
    </w:p>
    <w:p w14:paraId="1A36C348" w14:textId="0AD8D472" w:rsidR="00234D17" w:rsidRDefault="00234D17" w:rsidP="00234D17">
      <w:pPr>
        <w:pStyle w:val="NoSpacing"/>
        <w:rPr>
          <w:b/>
          <w:bCs/>
        </w:rPr>
      </w:pPr>
      <w:r w:rsidRPr="00234D17">
        <w:rPr>
          <w:b/>
          <w:bCs/>
        </w:rPr>
        <w:t xml:space="preserve">Unit Value: </w:t>
      </w:r>
      <w:r w:rsidR="00CF6690">
        <w:rPr>
          <w:b/>
          <w:bCs/>
        </w:rPr>
        <w:t>Faith</w:t>
      </w:r>
      <w:r w:rsidR="00F57F90">
        <w:rPr>
          <w:b/>
          <w:bCs/>
        </w:rPr>
        <w:t xml:space="preserve"> </w:t>
      </w:r>
      <w:r w:rsidRPr="00234D17">
        <w:rPr>
          <w:b/>
          <w:bCs/>
        </w:rPr>
        <w:t xml:space="preserve"> </w:t>
      </w:r>
    </w:p>
    <w:p w14:paraId="0CAD42AD" w14:textId="2215B85B" w:rsidR="006D152F" w:rsidRDefault="00F24CB7">
      <w:pPr>
        <w:rPr>
          <w:b/>
          <w:bCs/>
        </w:rPr>
      </w:pPr>
      <w:r>
        <w:rPr>
          <w:b/>
          <w:bCs/>
        </w:rPr>
        <w:t xml:space="preserve">Lesson </w:t>
      </w:r>
      <w:r w:rsidR="00A97AFA">
        <w:rPr>
          <w:b/>
          <w:bCs/>
        </w:rPr>
        <w:t>9</w:t>
      </w:r>
    </w:p>
    <w:p w14:paraId="30F67CF7" w14:textId="305BF7E4" w:rsidR="006D152F" w:rsidRPr="00A97AFA" w:rsidRDefault="00A97AFA" w:rsidP="006D152F">
      <w:pPr>
        <w:pStyle w:val="NoSpacing"/>
        <w:rPr>
          <w:b/>
          <w:bCs/>
        </w:rPr>
      </w:pPr>
      <w:r w:rsidRPr="00A97AFA">
        <w:rPr>
          <w:b/>
          <w:bCs/>
        </w:rPr>
        <w:t>February 1: Believing in Jesus</w:t>
      </w:r>
      <w:r w:rsidR="00010FDD" w:rsidRPr="00A97AFA">
        <w:rPr>
          <w:b/>
          <w:bCs/>
        </w:rPr>
        <w:t xml:space="preserve"> </w:t>
      </w:r>
      <w:r w:rsidR="00844DFA" w:rsidRPr="00A97AFA">
        <w:rPr>
          <w:b/>
          <w:bCs/>
        </w:rPr>
        <w:t xml:space="preserve"> </w:t>
      </w:r>
      <w:r w:rsidR="00712CF7" w:rsidRPr="00A97AFA">
        <w:rPr>
          <w:b/>
          <w:bCs/>
        </w:rPr>
        <w:t xml:space="preserve"> </w:t>
      </w:r>
      <w:r w:rsidR="00F716E4" w:rsidRPr="00A97AFA">
        <w:rPr>
          <w:b/>
          <w:bCs/>
        </w:rPr>
        <w:t xml:space="preserve"> </w:t>
      </w:r>
    </w:p>
    <w:p w14:paraId="7B09B89C" w14:textId="53B70C34" w:rsidR="00E413E1" w:rsidRPr="006D152F" w:rsidRDefault="00B13416" w:rsidP="006D152F">
      <w:pPr>
        <w:pStyle w:val="NoSpacing"/>
      </w:pPr>
      <w:r w:rsidRPr="00A97AFA">
        <w:rPr>
          <w:b/>
          <w:bCs/>
        </w:rPr>
        <w:t>Bib</w:t>
      </w:r>
      <w:r w:rsidR="00A40993" w:rsidRPr="00A97AFA">
        <w:rPr>
          <w:b/>
          <w:bCs/>
        </w:rPr>
        <w:t>le Basis:</w:t>
      </w:r>
      <w:r w:rsidR="002B5D56">
        <w:t xml:space="preserve"> </w:t>
      </w:r>
      <w:r w:rsidR="00A97AFA">
        <w:t>Matthew 17:1-13</w:t>
      </w:r>
    </w:p>
    <w:p w14:paraId="04993AAD" w14:textId="67483A24" w:rsidR="001D0FE9" w:rsidRPr="00442C0C" w:rsidRDefault="00E413E1" w:rsidP="006D152F">
      <w:pPr>
        <w:pStyle w:val="NoSpacing"/>
      </w:pPr>
      <w:r w:rsidRPr="00A97AFA">
        <w:rPr>
          <w:b/>
          <w:bCs/>
        </w:rPr>
        <w:t>Bible Study</w:t>
      </w:r>
      <w:r>
        <w:t>:</w:t>
      </w:r>
      <w:r w:rsidR="00442C0C">
        <w:t xml:space="preserve"> </w:t>
      </w:r>
      <w:r w:rsidR="00C32B54">
        <w:t xml:space="preserve">Children will study </w:t>
      </w:r>
      <w:r w:rsidR="00A97AFA">
        <w:t>Matthew 17:1-13</w:t>
      </w:r>
      <w:r w:rsidR="00C91FE4">
        <w:t xml:space="preserve">; </w:t>
      </w:r>
      <w:r w:rsidR="00A97AFA">
        <w:t>the disciples witness the Transfiguration</w:t>
      </w:r>
      <w:r w:rsidR="00111EBA">
        <w:t xml:space="preserve">. </w:t>
      </w:r>
      <w:r w:rsidR="00442C0C">
        <w:t xml:space="preserve"> </w:t>
      </w:r>
    </w:p>
    <w:p w14:paraId="762E96DB" w14:textId="77777777" w:rsidR="00A97AFA" w:rsidRDefault="002B56E1" w:rsidP="006D152F">
      <w:pPr>
        <w:pStyle w:val="NoSpacing"/>
      </w:pPr>
      <w:r w:rsidRPr="00A97AFA">
        <w:rPr>
          <w:b/>
          <w:bCs/>
        </w:rPr>
        <w:t xml:space="preserve">Lesson </w:t>
      </w:r>
      <w:r w:rsidR="00A40993" w:rsidRPr="00A97AFA">
        <w:rPr>
          <w:b/>
          <w:bCs/>
        </w:rPr>
        <w:t>Focus:</w:t>
      </w:r>
      <w:r w:rsidR="00A40993">
        <w:t xml:space="preserve"> </w:t>
      </w:r>
      <w:r w:rsidR="004A06CB">
        <w:t>We can</w:t>
      </w:r>
      <w:r w:rsidR="00A97AFA">
        <w:t xml:space="preserve"> believe that Jesus is God’s Son.</w:t>
      </w:r>
    </w:p>
    <w:p w14:paraId="2C33D342" w14:textId="4C8D588A" w:rsidR="004A069A" w:rsidRPr="00D372D6" w:rsidRDefault="002F1024" w:rsidP="006D152F">
      <w:pPr>
        <w:pStyle w:val="NoSpacing"/>
      </w:pPr>
      <w:r w:rsidRPr="00A97AFA">
        <w:rPr>
          <w:b/>
          <w:bCs/>
        </w:rPr>
        <w:t>Memory verses</w:t>
      </w:r>
      <w:r w:rsidRPr="00400B96">
        <w:t>:</w:t>
      </w:r>
      <w:r>
        <w:t xml:space="preserve"> </w:t>
      </w:r>
      <w:r w:rsidR="00A5372E">
        <w:rPr>
          <w:i/>
          <w:iCs/>
        </w:rPr>
        <w:t>“</w:t>
      </w:r>
      <w:r w:rsidR="00A97AFA">
        <w:rPr>
          <w:i/>
          <w:iCs/>
        </w:rPr>
        <w:t xml:space="preserve">A voice from the cloud said, ‘This is my </w:t>
      </w:r>
      <w:proofErr w:type="gramStart"/>
      <w:r w:rsidR="00A97AFA">
        <w:rPr>
          <w:i/>
          <w:iCs/>
        </w:rPr>
        <w:t>Son</w:t>
      </w:r>
      <w:proofErr w:type="gramEnd"/>
      <w:r w:rsidR="00A97AFA">
        <w:rPr>
          <w:i/>
          <w:iCs/>
        </w:rPr>
        <w:t>, whom I love; with him I am well pleased. Listen to him!</w:t>
      </w:r>
      <w:r w:rsidR="00D372D6">
        <w:rPr>
          <w:i/>
          <w:iCs/>
        </w:rPr>
        <w:t xml:space="preserve">” </w:t>
      </w:r>
      <w:r w:rsidR="00E80057">
        <w:rPr>
          <w:i/>
          <w:iCs/>
        </w:rPr>
        <w:t>Matthew 1</w:t>
      </w:r>
      <w:r w:rsidR="00A97AFA">
        <w:rPr>
          <w:i/>
          <w:iCs/>
        </w:rPr>
        <w:t>7:5</w:t>
      </w:r>
    </w:p>
    <w:p w14:paraId="0B3A33E0" w14:textId="4D759B5D" w:rsidR="00A6047B" w:rsidRDefault="00A6047B" w:rsidP="006D152F">
      <w:pPr>
        <w:pStyle w:val="NoSpacing"/>
      </w:pPr>
      <w:r w:rsidRPr="00A97AFA">
        <w:rPr>
          <w:b/>
          <w:bCs/>
        </w:rPr>
        <w:t>Bible Activity Choices:</w:t>
      </w:r>
      <w:r>
        <w:t xml:space="preserve"> Children </w:t>
      </w:r>
      <w:r w:rsidR="00D372D6">
        <w:t xml:space="preserve">will </w:t>
      </w:r>
      <w:r w:rsidR="00A97AFA">
        <w:t>investigate Jesus as God’s Son.</w:t>
      </w:r>
      <w:r w:rsidR="006E5B19">
        <w:t xml:space="preserve"> </w:t>
      </w:r>
      <w:r w:rsidR="00D372D6">
        <w:t xml:space="preserve"> </w:t>
      </w:r>
    </w:p>
    <w:p w14:paraId="66D0DF22" w14:textId="53E88D24" w:rsidR="00A6047B" w:rsidRPr="00D372D6" w:rsidRDefault="00A6047B" w:rsidP="006D152F">
      <w:pPr>
        <w:pStyle w:val="NoSpacing"/>
      </w:pPr>
      <w:r w:rsidRPr="00A97AFA">
        <w:rPr>
          <w:b/>
          <w:bCs/>
        </w:rPr>
        <w:t>Bible Response</w:t>
      </w:r>
      <w:r w:rsidR="00D372D6">
        <w:t xml:space="preserve">: To </w:t>
      </w:r>
      <w:r w:rsidR="005956E8">
        <w:t xml:space="preserve">apply </w:t>
      </w:r>
      <w:r w:rsidR="00A97AFA">
        <w:t>the Bible story about Jesus’ transfiguration to their own lives, children will choose to respond to Jesus</w:t>
      </w:r>
      <w:r w:rsidR="007B788D">
        <w:t xml:space="preserve"> as God’s Son</w:t>
      </w:r>
      <w:r w:rsidR="006B677B">
        <w:t>.</w:t>
      </w:r>
      <w:r w:rsidR="002943A5">
        <w:t xml:space="preserve"> </w:t>
      </w:r>
    </w:p>
    <w:p w14:paraId="49216069" w14:textId="77777777" w:rsidR="00A6047B" w:rsidRPr="00A6047B" w:rsidRDefault="00A6047B" w:rsidP="006D152F">
      <w:pPr>
        <w:pStyle w:val="NoSpacing"/>
      </w:pPr>
    </w:p>
    <w:p w14:paraId="2AFFDCFF" w14:textId="599D31D1" w:rsidR="00187598" w:rsidRDefault="00187598" w:rsidP="00187598">
      <w:pPr>
        <w:pStyle w:val="NoSpacing"/>
      </w:pPr>
      <w:r>
        <w:rPr>
          <w:b/>
          <w:bCs/>
        </w:rPr>
        <w:t xml:space="preserve">Bible Readiness: </w:t>
      </w:r>
      <w:r w:rsidR="003C0796">
        <w:t>To connect their</w:t>
      </w:r>
      <w:r w:rsidR="004408A8">
        <w:t xml:space="preserve"> </w:t>
      </w:r>
      <w:r w:rsidR="007B788D">
        <w:t>related experiences to the Bible story of the transfiguration of Jesus, children will discuss what they believe about Jesus</w:t>
      </w:r>
      <w:r w:rsidR="00442C0C">
        <w:t xml:space="preserve">. </w:t>
      </w:r>
    </w:p>
    <w:p w14:paraId="51C0D0D7" w14:textId="14B0BE04" w:rsidR="00507B01" w:rsidRDefault="00466278" w:rsidP="00501DFB">
      <w:pPr>
        <w:pStyle w:val="NoSpacing"/>
      </w:pPr>
      <w:r>
        <w:rPr>
          <w:b/>
          <w:bCs/>
        </w:rPr>
        <w:t>Tie to the Bible:</w:t>
      </w:r>
      <w:r>
        <w:t xml:space="preserve"> </w:t>
      </w:r>
      <w:r w:rsidR="007B788D">
        <w:t>Jesus’ disciples knew a lot about Jesus. In this week’s Bible story, they saw something that surprised even them. Listen carefully to find out what Jesus did that can help us believe He is God’s Son</w:t>
      </w:r>
      <w:r w:rsidR="004A1376">
        <w:t xml:space="preserve">. </w:t>
      </w:r>
      <w:r w:rsidR="00F46C93">
        <w:t xml:space="preserve"> </w:t>
      </w:r>
    </w:p>
    <w:p w14:paraId="41A53707" w14:textId="2BDABA9E" w:rsidR="009B583F" w:rsidRDefault="000374F9" w:rsidP="00501DFB">
      <w:pPr>
        <w:pStyle w:val="NoSpacing"/>
      </w:pPr>
      <w:r>
        <w:t xml:space="preserve">                                                                                                                                                                                                                                                                                                                                                                                                                                                                                                                                                                                                                                                                                                                                                                             </w:t>
      </w:r>
      <w:r w:rsidR="00D3548C">
        <w:t xml:space="preserve"> </w:t>
      </w:r>
      <w:r w:rsidR="00971E3A">
        <w:t xml:space="preserve"> </w:t>
      </w:r>
    </w:p>
    <w:p w14:paraId="56B397CF" w14:textId="5FDB7A7E" w:rsidR="00625C0F" w:rsidRDefault="002F1024" w:rsidP="00501DFB">
      <w:pPr>
        <w:pStyle w:val="NoSpacing"/>
      </w:pPr>
      <w:r>
        <w:rPr>
          <w:b/>
          <w:bCs/>
        </w:rPr>
        <w:t xml:space="preserve">Seeing God throughout the Week: </w:t>
      </w:r>
      <w:r w:rsidR="00DD5102" w:rsidRPr="00DD5102">
        <w:t>Encourage</w:t>
      </w:r>
      <w:r w:rsidR="00507B01">
        <w:t xml:space="preserve"> </w:t>
      </w:r>
      <w:r w:rsidR="00164228">
        <w:t xml:space="preserve">students </w:t>
      </w:r>
      <w:r w:rsidR="00DD5102">
        <w:t xml:space="preserve">to </w:t>
      </w:r>
      <w:r w:rsidR="007B788D">
        <w:t xml:space="preserve">respond to the truth that Jesus is God’s Son. Invite them to trust Jesus wherever they are in their spiritual walk. Some students may want to accept Christ as their Savior, some may praise Jesus, some may want to tell others about Him. Remind children that God’s Word tells us that Jesus is God’s Son. We can believe His Word. </w:t>
      </w:r>
      <w:r w:rsidR="00625C0F">
        <w:t xml:space="preserve"> </w:t>
      </w:r>
    </w:p>
    <w:p w14:paraId="4F138920" w14:textId="77777777" w:rsidR="00625C0F" w:rsidRDefault="00625C0F" w:rsidP="00501DFB">
      <w:pPr>
        <w:pStyle w:val="NoSpacing"/>
      </w:pPr>
    </w:p>
    <w:sectPr w:rsidR="00625C0F" w:rsidSect="00A764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74BA4"/>
    <w:multiLevelType w:val="hybridMultilevel"/>
    <w:tmpl w:val="3452BAC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15:restartNumberingAfterBreak="0">
    <w:nsid w:val="3572051B"/>
    <w:multiLevelType w:val="hybridMultilevel"/>
    <w:tmpl w:val="33329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EA6904"/>
    <w:multiLevelType w:val="hybridMultilevel"/>
    <w:tmpl w:val="F2DA4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B20E5B"/>
    <w:multiLevelType w:val="hybridMultilevel"/>
    <w:tmpl w:val="2F4CF344"/>
    <w:lvl w:ilvl="0" w:tplc="B1A0D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5A07E2"/>
    <w:multiLevelType w:val="hybridMultilevel"/>
    <w:tmpl w:val="5764F1D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16cid:durableId="1222208708">
    <w:abstractNumId w:val="3"/>
  </w:num>
  <w:num w:numId="2" w16cid:durableId="1157647125">
    <w:abstractNumId w:val="1"/>
  </w:num>
  <w:num w:numId="3" w16cid:durableId="1466045807">
    <w:abstractNumId w:val="4"/>
  </w:num>
  <w:num w:numId="4" w16cid:durableId="1016888812">
    <w:abstractNumId w:val="0"/>
  </w:num>
  <w:num w:numId="5" w16cid:durableId="1707170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16"/>
    <w:rsid w:val="00010FDD"/>
    <w:rsid w:val="00013F74"/>
    <w:rsid w:val="000374F9"/>
    <w:rsid w:val="0005350D"/>
    <w:rsid w:val="00055746"/>
    <w:rsid w:val="0006232D"/>
    <w:rsid w:val="000629F2"/>
    <w:rsid w:val="00090586"/>
    <w:rsid w:val="000A03E6"/>
    <w:rsid w:val="000C7D90"/>
    <w:rsid w:val="000D305B"/>
    <w:rsid w:val="000F6776"/>
    <w:rsid w:val="00111EBA"/>
    <w:rsid w:val="00125C38"/>
    <w:rsid w:val="00126D78"/>
    <w:rsid w:val="001430DF"/>
    <w:rsid w:val="0015121F"/>
    <w:rsid w:val="00162A7F"/>
    <w:rsid w:val="00164228"/>
    <w:rsid w:val="001711B0"/>
    <w:rsid w:val="00172606"/>
    <w:rsid w:val="001778BE"/>
    <w:rsid w:val="00182B66"/>
    <w:rsid w:val="00187598"/>
    <w:rsid w:val="001968C6"/>
    <w:rsid w:val="001A6106"/>
    <w:rsid w:val="001D0FE9"/>
    <w:rsid w:val="001D56BA"/>
    <w:rsid w:val="001E0396"/>
    <w:rsid w:val="001F26E0"/>
    <w:rsid w:val="002133DA"/>
    <w:rsid w:val="00231220"/>
    <w:rsid w:val="00234D17"/>
    <w:rsid w:val="00241684"/>
    <w:rsid w:val="0025101E"/>
    <w:rsid w:val="0025595C"/>
    <w:rsid w:val="002923A1"/>
    <w:rsid w:val="00293E70"/>
    <w:rsid w:val="002943A5"/>
    <w:rsid w:val="002A0B34"/>
    <w:rsid w:val="002B3598"/>
    <w:rsid w:val="002B56E1"/>
    <w:rsid w:val="002B5D56"/>
    <w:rsid w:val="002B7EA8"/>
    <w:rsid w:val="002C71B8"/>
    <w:rsid w:val="002D1032"/>
    <w:rsid w:val="002D4643"/>
    <w:rsid w:val="002E76A8"/>
    <w:rsid w:val="002F1024"/>
    <w:rsid w:val="00316B4E"/>
    <w:rsid w:val="00320C5C"/>
    <w:rsid w:val="00321182"/>
    <w:rsid w:val="00357A09"/>
    <w:rsid w:val="00357F6F"/>
    <w:rsid w:val="00361657"/>
    <w:rsid w:val="00377ED0"/>
    <w:rsid w:val="003800D4"/>
    <w:rsid w:val="00380335"/>
    <w:rsid w:val="003835E6"/>
    <w:rsid w:val="00390BA0"/>
    <w:rsid w:val="003C0796"/>
    <w:rsid w:val="003D5C74"/>
    <w:rsid w:val="003F0915"/>
    <w:rsid w:val="003F0BA2"/>
    <w:rsid w:val="00400B96"/>
    <w:rsid w:val="004030B6"/>
    <w:rsid w:val="00415C19"/>
    <w:rsid w:val="00423871"/>
    <w:rsid w:val="00432E34"/>
    <w:rsid w:val="004408A8"/>
    <w:rsid w:val="00442C0C"/>
    <w:rsid w:val="00466278"/>
    <w:rsid w:val="004728CB"/>
    <w:rsid w:val="004A069A"/>
    <w:rsid w:val="004A06CB"/>
    <w:rsid w:val="004A1376"/>
    <w:rsid w:val="004A1E26"/>
    <w:rsid w:val="004A2E76"/>
    <w:rsid w:val="004B2D13"/>
    <w:rsid w:val="004C536D"/>
    <w:rsid w:val="00501DFB"/>
    <w:rsid w:val="00507B01"/>
    <w:rsid w:val="00521B3C"/>
    <w:rsid w:val="00523FC7"/>
    <w:rsid w:val="00556A54"/>
    <w:rsid w:val="005956E8"/>
    <w:rsid w:val="005F5904"/>
    <w:rsid w:val="0060033C"/>
    <w:rsid w:val="00606C2C"/>
    <w:rsid w:val="00615FB2"/>
    <w:rsid w:val="00625AA8"/>
    <w:rsid w:val="00625C0F"/>
    <w:rsid w:val="006373DA"/>
    <w:rsid w:val="0065314C"/>
    <w:rsid w:val="006674C1"/>
    <w:rsid w:val="00670DCE"/>
    <w:rsid w:val="006A0183"/>
    <w:rsid w:val="006A1ABA"/>
    <w:rsid w:val="006A2661"/>
    <w:rsid w:val="006A5DB8"/>
    <w:rsid w:val="006B677B"/>
    <w:rsid w:val="006C0733"/>
    <w:rsid w:val="006C7D9B"/>
    <w:rsid w:val="006D152F"/>
    <w:rsid w:val="006D2409"/>
    <w:rsid w:val="006E5B19"/>
    <w:rsid w:val="00702579"/>
    <w:rsid w:val="00712CF7"/>
    <w:rsid w:val="00723C0E"/>
    <w:rsid w:val="00742FDB"/>
    <w:rsid w:val="00743EFF"/>
    <w:rsid w:val="0074571B"/>
    <w:rsid w:val="00771FB1"/>
    <w:rsid w:val="00786163"/>
    <w:rsid w:val="0079300E"/>
    <w:rsid w:val="007A01D0"/>
    <w:rsid w:val="007B788D"/>
    <w:rsid w:val="007B7E3F"/>
    <w:rsid w:val="008017AD"/>
    <w:rsid w:val="008157F8"/>
    <w:rsid w:val="008330A9"/>
    <w:rsid w:val="00844DFA"/>
    <w:rsid w:val="00854F0C"/>
    <w:rsid w:val="0087217C"/>
    <w:rsid w:val="00892117"/>
    <w:rsid w:val="008A7708"/>
    <w:rsid w:val="008C2E15"/>
    <w:rsid w:val="008D0733"/>
    <w:rsid w:val="00904821"/>
    <w:rsid w:val="0093130A"/>
    <w:rsid w:val="00971E3A"/>
    <w:rsid w:val="009767DC"/>
    <w:rsid w:val="00983A64"/>
    <w:rsid w:val="0098558B"/>
    <w:rsid w:val="0099120E"/>
    <w:rsid w:val="009A2863"/>
    <w:rsid w:val="009A3175"/>
    <w:rsid w:val="009A5211"/>
    <w:rsid w:val="009B583F"/>
    <w:rsid w:val="009C08FD"/>
    <w:rsid w:val="009C15BF"/>
    <w:rsid w:val="009F03E9"/>
    <w:rsid w:val="00A03F22"/>
    <w:rsid w:val="00A233E8"/>
    <w:rsid w:val="00A33AA7"/>
    <w:rsid w:val="00A40993"/>
    <w:rsid w:val="00A45C6C"/>
    <w:rsid w:val="00A534A3"/>
    <w:rsid w:val="00A5372E"/>
    <w:rsid w:val="00A6047B"/>
    <w:rsid w:val="00A616DC"/>
    <w:rsid w:val="00A764D6"/>
    <w:rsid w:val="00A95608"/>
    <w:rsid w:val="00A95819"/>
    <w:rsid w:val="00A97AFA"/>
    <w:rsid w:val="00AA1625"/>
    <w:rsid w:val="00AA72AA"/>
    <w:rsid w:val="00AA7AB5"/>
    <w:rsid w:val="00AB3549"/>
    <w:rsid w:val="00AC12EE"/>
    <w:rsid w:val="00AC17FD"/>
    <w:rsid w:val="00AD6567"/>
    <w:rsid w:val="00AF5EED"/>
    <w:rsid w:val="00B13416"/>
    <w:rsid w:val="00B16C44"/>
    <w:rsid w:val="00B243E3"/>
    <w:rsid w:val="00B45019"/>
    <w:rsid w:val="00B7575F"/>
    <w:rsid w:val="00B92213"/>
    <w:rsid w:val="00B93DC1"/>
    <w:rsid w:val="00B96FED"/>
    <w:rsid w:val="00BA6BD0"/>
    <w:rsid w:val="00BB660D"/>
    <w:rsid w:val="00BD0A97"/>
    <w:rsid w:val="00BF0FED"/>
    <w:rsid w:val="00BF712C"/>
    <w:rsid w:val="00C00228"/>
    <w:rsid w:val="00C02D6E"/>
    <w:rsid w:val="00C13122"/>
    <w:rsid w:val="00C13479"/>
    <w:rsid w:val="00C32B54"/>
    <w:rsid w:val="00C73303"/>
    <w:rsid w:val="00C91FE4"/>
    <w:rsid w:val="00C953AE"/>
    <w:rsid w:val="00CC7474"/>
    <w:rsid w:val="00CD5991"/>
    <w:rsid w:val="00CE60EF"/>
    <w:rsid w:val="00CF6690"/>
    <w:rsid w:val="00D16796"/>
    <w:rsid w:val="00D17EDD"/>
    <w:rsid w:val="00D316FD"/>
    <w:rsid w:val="00D3548C"/>
    <w:rsid w:val="00D372D6"/>
    <w:rsid w:val="00D5253A"/>
    <w:rsid w:val="00D601B7"/>
    <w:rsid w:val="00D60B32"/>
    <w:rsid w:val="00D8581C"/>
    <w:rsid w:val="00D905A8"/>
    <w:rsid w:val="00DB1B2F"/>
    <w:rsid w:val="00DB2648"/>
    <w:rsid w:val="00DD5102"/>
    <w:rsid w:val="00E03C6C"/>
    <w:rsid w:val="00E20920"/>
    <w:rsid w:val="00E2142F"/>
    <w:rsid w:val="00E22D8B"/>
    <w:rsid w:val="00E36B5C"/>
    <w:rsid w:val="00E413E1"/>
    <w:rsid w:val="00E57538"/>
    <w:rsid w:val="00E80057"/>
    <w:rsid w:val="00E85EEB"/>
    <w:rsid w:val="00E9763C"/>
    <w:rsid w:val="00EB3382"/>
    <w:rsid w:val="00EC2578"/>
    <w:rsid w:val="00F04832"/>
    <w:rsid w:val="00F118ED"/>
    <w:rsid w:val="00F24CB7"/>
    <w:rsid w:val="00F37DCA"/>
    <w:rsid w:val="00F46C93"/>
    <w:rsid w:val="00F4779B"/>
    <w:rsid w:val="00F535F5"/>
    <w:rsid w:val="00F57F90"/>
    <w:rsid w:val="00F645D3"/>
    <w:rsid w:val="00F716E4"/>
    <w:rsid w:val="00F75922"/>
    <w:rsid w:val="00F87871"/>
    <w:rsid w:val="00F961D5"/>
    <w:rsid w:val="00FC4CA9"/>
    <w:rsid w:val="00FD3B27"/>
    <w:rsid w:val="00FD4442"/>
    <w:rsid w:val="00FE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1A01"/>
  <w15:chartTrackingRefBased/>
  <w15:docId w15:val="{0532BBB6-83A7-425B-BF80-55B05B04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416"/>
    <w:rPr>
      <w:rFonts w:eastAsiaTheme="majorEastAsia" w:cstheme="majorBidi"/>
      <w:color w:val="272727" w:themeColor="text1" w:themeTint="D8"/>
    </w:rPr>
  </w:style>
  <w:style w:type="paragraph" w:styleId="Title">
    <w:name w:val="Title"/>
    <w:basedOn w:val="Normal"/>
    <w:next w:val="Normal"/>
    <w:link w:val="TitleChar"/>
    <w:uiPriority w:val="10"/>
    <w:qFormat/>
    <w:rsid w:val="00B13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416"/>
    <w:pPr>
      <w:spacing w:before="160"/>
      <w:jc w:val="center"/>
    </w:pPr>
    <w:rPr>
      <w:i/>
      <w:iCs/>
      <w:color w:val="404040" w:themeColor="text1" w:themeTint="BF"/>
    </w:rPr>
  </w:style>
  <w:style w:type="character" w:customStyle="1" w:styleId="QuoteChar">
    <w:name w:val="Quote Char"/>
    <w:basedOn w:val="DefaultParagraphFont"/>
    <w:link w:val="Quote"/>
    <w:uiPriority w:val="29"/>
    <w:rsid w:val="00B13416"/>
    <w:rPr>
      <w:i/>
      <w:iCs/>
      <w:color w:val="404040" w:themeColor="text1" w:themeTint="BF"/>
    </w:rPr>
  </w:style>
  <w:style w:type="paragraph" w:styleId="ListParagraph">
    <w:name w:val="List Paragraph"/>
    <w:basedOn w:val="Normal"/>
    <w:uiPriority w:val="34"/>
    <w:qFormat/>
    <w:rsid w:val="00B13416"/>
    <w:pPr>
      <w:ind w:left="720"/>
      <w:contextualSpacing/>
    </w:pPr>
  </w:style>
  <w:style w:type="character" w:styleId="IntenseEmphasis">
    <w:name w:val="Intense Emphasis"/>
    <w:basedOn w:val="DefaultParagraphFont"/>
    <w:uiPriority w:val="21"/>
    <w:qFormat/>
    <w:rsid w:val="00B13416"/>
    <w:rPr>
      <w:i/>
      <w:iCs/>
      <w:color w:val="0F4761" w:themeColor="accent1" w:themeShade="BF"/>
    </w:rPr>
  </w:style>
  <w:style w:type="paragraph" w:styleId="IntenseQuote">
    <w:name w:val="Intense Quote"/>
    <w:basedOn w:val="Normal"/>
    <w:next w:val="Normal"/>
    <w:link w:val="IntenseQuoteChar"/>
    <w:uiPriority w:val="30"/>
    <w:qFormat/>
    <w:rsid w:val="00B13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416"/>
    <w:rPr>
      <w:i/>
      <w:iCs/>
      <w:color w:val="0F4761" w:themeColor="accent1" w:themeShade="BF"/>
    </w:rPr>
  </w:style>
  <w:style w:type="character" w:styleId="IntenseReference">
    <w:name w:val="Intense Reference"/>
    <w:basedOn w:val="DefaultParagraphFont"/>
    <w:uiPriority w:val="32"/>
    <w:qFormat/>
    <w:rsid w:val="00B13416"/>
    <w:rPr>
      <w:b/>
      <w:bCs/>
      <w:smallCaps/>
      <w:color w:val="0F4761" w:themeColor="accent1" w:themeShade="BF"/>
      <w:spacing w:val="5"/>
    </w:rPr>
  </w:style>
  <w:style w:type="paragraph" w:styleId="NoSpacing">
    <w:name w:val="No Spacing"/>
    <w:uiPriority w:val="1"/>
    <w:qFormat/>
    <w:rsid w:val="00A40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46DF6-A897-4355-8CE1-2D8E2F83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Cox</dc:creator>
  <cp:keywords/>
  <dc:description/>
  <cp:lastModifiedBy>Jennifer Cox</cp:lastModifiedBy>
  <cp:revision>2</cp:revision>
  <dcterms:created xsi:type="dcterms:W3CDTF">2026-01-31T21:50:00Z</dcterms:created>
  <dcterms:modified xsi:type="dcterms:W3CDTF">2026-01-31T21:50:00Z</dcterms:modified>
</cp:coreProperties>
</file>